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98ADC" w14:textId="71E08BAC" w:rsidR="00847FBC" w:rsidRPr="00847FBC" w:rsidRDefault="00847FBC" w:rsidP="00847FBC">
      <w:pPr>
        <w:jc w:val="center"/>
        <w:rPr>
          <w:b/>
          <w:u w:val="single"/>
        </w:rPr>
      </w:pPr>
      <w:r w:rsidRPr="00847FBC">
        <w:rPr>
          <w:b/>
          <w:u w:val="single"/>
        </w:rPr>
        <w:t>Chapter Annual Planning Report</w:t>
      </w:r>
    </w:p>
    <w:p w14:paraId="4E799920" w14:textId="77777777" w:rsidR="00847FBC" w:rsidRDefault="00847FBC" w:rsidP="00847FBC"/>
    <w:p w14:paraId="1956CA61" w14:textId="3A30F474" w:rsidR="00847FBC" w:rsidRDefault="00847FBC" w:rsidP="00847FBC">
      <w:pPr>
        <w:rPr>
          <w:u w:val="single"/>
        </w:rPr>
      </w:pPr>
      <w:r>
        <w:t xml:space="preserve">Chapter Name: </w:t>
      </w:r>
      <w:r>
        <w:rPr>
          <w:u w:val="single"/>
        </w:rPr>
        <w:tab/>
      </w:r>
      <w:r w:rsidR="00361CE5">
        <w:rPr>
          <w:u w:val="single"/>
        </w:rPr>
        <w:t>New Mexico Chapter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031D4F" w14:textId="031EC8FB" w:rsidR="00031846" w:rsidRPr="00031846" w:rsidRDefault="00031846" w:rsidP="00847FBC">
      <w:r>
        <w:t xml:space="preserve">Chapter Year: </w:t>
      </w:r>
      <w:r w:rsidRPr="00361CE5">
        <w:rPr>
          <w:u w:val="single"/>
        </w:rPr>
        <w:t>______</w:t>
      </w:r>
      <w:r w:rsidR="00361CE5" w:rsidRPr="00361CE5">
        <w:rPr>
          <w:u w:val="single"/>
        </w:rPr>
        <w:t>2019-2020</w:t>
      </w:r>
      <w:r w:rsidRPr="00361CE5">
        <w:rPr>
          <w:u w:val="single"/>
        </w:rPr>
        <w:t>________________________</w:t>
      </w:r>
    </w:p>
    <w:p w14:paraId="319EBC9D" w14:textId="77777777" w:rsidR="00847FBC" w:rsidRDefault="00847FBC" w:rsidP="00847FBC"/>
    <w:p w14:paraId="43D44FEF" w14:textId="46076EF3" w:rsidR="00847FBC" w:rsidRDefault="00847FBC" w:rsidP="00847FBC">
      <w:r>
        <w:t>Chapter goals for th</w:t>
      </w:r>
      <w:r w:rsidR="00031846">
        <w:t xml:space="preserve">is </w:t>
      </w:r>
      <w:r>
        <w:t xml:space="preserve">chapter year: (include 1-3 goals – select/edit/include your chapters goals - ideas included in the </w:t>
      </w:r>
      <w:hyperlink r:id="rId9" w:history="1">
        <w:r>
          <w:rPr>
            <w:rStyle w:val="Hyperlink"/>
          </w:rPr>
          <w:t>Chapter Operations Planning Guide</w:t>
        </w:r>
      </w:hyperlink>
      <w:r>
        <w:t> </w:t>
      </w:r>
    </w:p>
    <w:p w14:paraId="430B4E14" w14:textId="77777777" w:rsidR="00847FBC" w:rsidRDefault="00847FBC" w:rsidP="00847FBC"/>
    <w:p w14:paraId="3AF4C7BE" w14:textId="29A7497A" w:rsidR="00847FBC" w:rsidRDefault="00361CE5" w:rsidP="00361CE5">
      <w:r>
        <w:t xml:space="preserve">1. Conduct </w:t>
      </w:r>
      <w:proofErr w:type="spellStart"/>
      <w:r>
        <w:t>PDC</w:t>
      </w:r>
      <w:proofErr w:type="spellEnd"/>
      <w:r>
        <w:t xml:space="preserve"> or other Training Options</w:t>
      </w:r>
    </w:p>
    <w:p w14:paraId="01637176" w14:textId="7E066AD0" w:rsidR="00361CE5" w:rsidRDefault="00361CE5" w:rsidP="00E900E1">
      <w:pPr>
        <w:ind w:firstLine="720"/>
      </w:pPr>
      <w:r>
        <w:t xml:space="preserve">a. 2020 </w:t>
      </w:r>
      <w:proofErr w:type="spellStart"/>
      <w:r>
        <w:t>PDC</w:t>
      </w:r>
      <w:proofErr w:type="spellEnd"/>
      <w:r>
        <w:t>- research holding at Sandia Casino</w:t>
      </w:r>
    </w:p>
    <w:p w14:paraId="64FFC522" w14:textId="433A9EC4" w:rsidR="00B75729" w:rsidRDefault="00B75729" w:rsidP="00E900E1">
      <w:pPr>
        <w:ind w:firstLine="720"/>
      </w:pPr>
      <w:r>
        <w:t>b. Draft schedule by October</w:t>
      </w:r>
    </w:p>
    <w:p w14:paraId="76B38AF5" w14:textId="2D67F31D" w:rsidR="001C3F1F" w:rsidRDefault="00B75729" w:rsidP="00E900E1">
      <w:pPr>
        <w:ind w:firstLine="720"/>
      </w:pPr>
      <w:r>
        <w:t>c</w:t>
      </w:r>
      <w:r w:rsidR="001C3F1F">
        <w:t xml:space="preserve">. Speak with Sandia Casino about signing a multi-year contract since we received good feedback from </w:t>
      </w:r>
      <w:proofErr w:type="spellStart"/>
      <w:r w:rsidR="001C3F1F">
        <w:t>PDC</w:t>
      </w:r>
      <w:proofErr w:type="spellEnd"/>
      <w:r w:rsidR="001C3F1F">
        <w:t xml:space="preserve"> </w:t>
      </w:r>
    </w:p>
    <w:p w14:paraId="487A3C62" w14:textId="734A1E45" w:rsidR="001C3F1F" w:rsidRDefault="001C3F1F" w:rsidP="00E900E1">
      <w:pPr>
        <w:ind w:firstLine="720"/>
      </w:pPr>
      <w:r>
        <w:t xml:space="preserve">    </w:t>
      </w:r>
      <w:proofErr w:type="gramStart"/>
      <w:r>
        <w:t>attendees</w:t>
      </w:r>
      <w:proofErr w:type="gramEnd"/>
    </w:p>
    <w:p w14:paraId="000DEB20" w14:textId="696AE0DE" w:rsidR="00B75729" w:rsidRDefault="00B75729" w:rsidP="00B75729">
      <w:pPr>
        <w:ind w:firstLine="720"/>
      </w:pPr>
      <w:r>
        <w:t>d.</w:t>
      </w:r>
      <w:r w:rsidR="001C3F1F">
        <w:t xml:space="preserve"> </w:t>
      </w:r>
      <w:r w:rsidR="00762F46">
        <w:t xml:space="preserve">Sponsor a 10-Hour OSHA, </w:t>
      </w:r>
      <w:proofErr w:type="spellStart"/>
      <w:r w:rsidR="00762F46">
        <w:t>HAZWOPER</w:t>
      </w:r>
      <w:proofErr w:type="spellEnd"/>
      <w:r w:rsidR="00762F46">
        <w:t xml:space="preserve"> refresher, </w:t>
      </w:r>
      <w:r w:rsidR="00F716BE">
        <w:t>NFPA-70E, or other training as an adju</w:t>
      </w:r>
      <w:r>
        <w:t>n</w:t>
      </w:r>
      <w:r w:rsidR="00F716BE">
        <w:t xml:space="preserve">ct to </w:t>
      </w:r>
      <w:proofErr w:type="spellStart"/>
      <w:r w:rsidR="00F716BE">
        <w:t>PDC</w:t>
      </w:r>
      <w:proofErr w:type="spellEnd"/>
      <w:r w:rsidR="00F716BE">
        <w:t xml:space="preserve"> or stand-</w:t>
      </w:r>
      <w:r>
        <w:t xml:space="preserve">   </w:t>
      </w:r>
    </w:p>
    <w:p w14:paraId="178D9D9A" w14:textId="251BF3D8" w:rsidR="001C3F1F" w:rsidRDefault="00B75729" w:rsidP="00F716BE">
      <w:pPr>
        <w:ind w:left="720"/>
      </w:pPr>
      <w:r>
        <w:t xml:space="preserve">    </w:t>
      </w:r>
      <w:proofErr w:type="gramStart"/>
      <w:r w:rsidR="00F716BE">
        <w:t>alone</w:t>
      </w:r>
      <w:proofErr w:type="gramEnd"/>
      <w:r>
        <w:t xml:space="preserve"> </w:t>
      </w:r>
      <w:r w:rsidR="00F716BE">
        <w:t>event</w:t>
      </w:r>
    </w:p>
    <w:p w14:paraId="71713C00" w14:textId="3287285E" w:rsidR="00E900E1" w:rsidRDefault="00E900E1" w:rsidP="00361CE5">
      <w:r>
        <w:tab/>
      </w:r>
    </w:p>
    <w:p w14:paraId="2017B2BB" w14:textId="096F874F" w:rsidR="00E900E1" w:rsidRDefault="00E900E1" w:rsidP="00361CE5">
      <w:r>
        <w:t>2. More Member Involvement</w:t>
      </w:r>
    </w:p>
    <w:p w14:paraId="53C74FF2" w14:textId="075AEAA5" w:rsidR="00E900E1" w:rsidRDefault="00E900E1" w:rsidP="00361CE5">
      <w:r>
        <w:tab/>
        <w:t>a. Outreach to current members</w:t>
      </w:r>
    </w:p>
    <w:p w14:paraId="5B2DCE94" w14:textId="45E87E7A" w:rsidR="00E900E1" w:rsidRDefault="00E900E1" w:rsidP="00361CE5">
      <w:r>
        <w:tab/>
        <w:t>b. Outreach to sister ES&amp;H organizations for integration- attend meetings, joint projects</w:t>
      </w:r>
    </w:p>
    <w:p w14:paraId="3ADEF973" w14:textId="77777777" w:rsidR="00E900E1" w:rsidRDefault="00E900E1" w:rsidP="00E900E1">
      <w:pPr>
        <w:ind w:left="720"/>
      </w:pPr>
      <w:r>
        <w:t xml:space="preserve">c. Contact local companies who may not have budget for a full-time safety professional and offer coach/mentor   </w:t>
      </w:r>
    </w:p>
    <w:p w14:paraId="2862A336" w14:textId="0CB649FB" w:rsidR="00E900E1" w:rsidRDefault="00E900E1" w:rsidP="00E900E1">
      <w:pPr>
        <w:ind w:left="720"/>
      </w:pPr>
      <w:r>
        <w:t xml:space="preserve">    </w:t>
      </w:r>
      <w:proofErr w:type="gramStart"/>
      <w:r>
        <w:t>pro</w:t>
      </w:r>
      <w:proofErr w:type="gramEnd"/>
      <w:r>
        <w:t>-bono</w:t>
      </w:r>
    </w:p>
    <w:p w14:paraId="70497F3A" w14:textId="77777777" w:rsidR="00367CD9" w:rsidRDefault="00E900E1" w:rsidP="00E900E1">
      <w:pPr>
        <w:ind w:left="720"/>
      </w:pPr>
      <w:r>
        <w:t>d. Discuss different forms of communication to include texts and social media</w:t>
      </w:r>
    </w:p>
    <w:p w14:paraId="4840D25D" w14:textId="5890C959" w:rsidR="00E900E1" w:rsidRDefault="00367CD9" w:rsidP="00E900E1">
      <w:pPr>
        <w:ind w:left="720"/>
      </w:pPr>
      <w:r>
        <w:t>e. Reach out to Sections and offer them training or Tech meetings just for them (Skype, Zoom)</w:t>
      </w:r>
      <w:r w:rsidR="00E900E1">
        <w:t xml:space="preserve"> </w:t>
      </w:r>
    </w:p>
    <w:p w14:paraId="7D783433" w14:textId="42C12111" w:rsidR="00F716BE" w:rsidRDefault="00F716BE" w:rsidP="00E900E1">
      <w:pPr>
        <w:ind w:left="720"/>
      </w:pPr>
      <w:r>
        <w:t>f. Reintroduce the Newsletter and publish quarterly</w:t>
      </w:r>
    </w:p>
    <w:p w14:paraId="061E55AE" w14:textId="59D09E7A" w:rsidR="00F716BE" w:rsidRDefault="00F716BE" w:rsidP="00E900E1">
      <w:pPr>
        <w:ind w:left="720"/>
      </w:pPr>
      <w:r>
        <w:t>g. Discuss ways to recognize members such as service awards or highlighting members in newsletter</w:t>
      </w:r>
    </w:p>
    <w:p w14:paraId="54C9B925" w14:textId="335C8696" w:rsidR="00F716BE" w:rsidRDefault="00F716BE" w:rsidP="00E900E1">
      <w:pPr>
        <w:ind w:left="720"/>
      </w:pPr>
      <w:r>
        <w:t>h. Consider setting up a booth at the Science Fair to encourage curiosity</w:t>
      </w:r>
    </w:p>
    <w:p w14:paraId="70224941" w14:textId="4684E175" w:rsidR="00F716BE" w:rsidRDefault="00F716BE" w:rsidP="00E900E1">
      <w:pPr>
        <w:ind w:left="720"/>
      </w:pPr>
      <w:proofErr w:type="spellStart"/>
      <w:r>
        <w:t>i</w:t>
      </w:r>
      <w:proofErr w:type="spellEnd"/>
      <w:r>
        <w:t xml:space="preserve">. </w:t>
      </w:r>
      <w:r w:rsidR="00B75729">
        <w:t>Video-conference one Technical meeting as another option for members</w:t>
      </w:r>
    </w:p>
    <w:p w14:paraId="16A6A7C3" w14:textId="77777777" w:rsidR="00E900E1" w:rsidRDefault="00E900E1" w:rsidP="00361CE5"/>
    <w:p w14:paraId="127E90F3" w14:textId="1FC7EC77" w:rsidR="00E900E1" w:rsidRDefault="00E900E1" w:rsidP="00361CE5">
      <w:r>
        <w:t>3. Formalized Succession Planning</w:t>
      </w:r>
    </w:p>
    <w:p w14:paraId="533B61D3" w14:textId="68C924C8" w:rsidR="00361CE5" w:rsidRDefault="00367CD9" w:rsidP="00847FBC">
      <w:r>
        <w:lastRenderedPageBreak/>
        <w:tab/>
        <w:t>a. Discussed the possibility of changing the Secretary/Treasurer positions to 2-year-terms</w:t>
      </w:r>
    </w:p>
    <w:p w14:paraId="7AFB0E2F" w14:textId="01E45826" w:rsidR="001C3F1F" w:rsidRDefault="00367CD9" w:rsidP="001C3F1F">
      <w:r>
        <w:tab/>
        <w:t xml:space="preserve">b. Discuss </w:t>
      </w:r>
      <w:r w:rsidR="001C3F1F">
        <w:t>keeping a binder of tips, tricks, and strategies of each executive po</w:t>
      </w:r>
      <w:r w:rsidR="00F716BE">
        <w:t>sition, particularly President</w:t>
      </w:r>
    </w:p>
    <w:p w14:paraId="0795067E" w14:textId="627EA1ED" w:rsidR="00367CD9" w:rsidRDefault="00F716BE" w:rsidP="00F716BE">
      <w:r>
        <w:tab/>
      </w:r>
      <w:r w:rsidR="001C3F1F">
        <w:t xml:space="preserve">    President-elect, and Vice-President</w:t>
      </w:r>
    </w:p>
    <w:p w14:paraId="25DA07CF" w14:textId="77777777" w:rsidR="00F716BE" w:rsidRDefault="001C3F1F" w:rsidP="001C3F1F">
      <w:pPr>
        <w:ind w:firstLine="720"/>
      </w:pPr>
      <w:r>
        <w:t>c. Consider Including succession planning in chapter by-laws to be updated this year</w:t>
      </w:r>
      <w:r w:rsidR="00F716BE">
        <w:t xml:space="preserve"> and discuss succession </w:t>
      </w:r>
    </w:p>
    <w:p w14:paraId="088C77C5" w14:textId="6114A59C" w:rsidR="001C3F1F" w:rsidRDefault="00F716BE" w:rsidP="001C3F1F">
      <w:pPr>
        <w:ind w:firstLine="720"/>
      </w:pPr>
      <w:r>
        <w:t xml:space="preserve">    </w:t>
      </w:r>
      <w:proofErr w:type="gramStart"/>
      <w:r>
        <w:t>planning</w:t>
      </w:r>
      <w:proofErr w:type="gramEnd"/>
      <w:r>
        <w:t xml:space="preserve"> throughout the year</w:t>
      </w:r>
    </w:p>
    <w:p w14:paraId="70089C04" w14:textId="155639BF" w:rsidR="00A24BC4" w:rsidRDefault="00A24BC4" w:rsidP="00847FBC"/>
    <w:p w14:paraId="5A9090D6" w14:textId="7A91FDFB" w:rsidR="00A24BC4" w:rsidRDefault="00A24BC4" w:rsidP="00847FBC">
      <w:r>
        <w:t>Speakers</w:t>
      </w:r>
    </w:p>
    <w:p w14:paraId="395F2CCB" w14:textId="5B934539" w:rsidR="00B75729" w:rsidRDefault="00847FBC" w:rsidP="00B75729">
      <w:r>
        <w:t>1.</w:t>
      </w:r>
      <w:r w:rsidR="00B75729">
        <w:t xml:space="preserve"> David </w:t>
      </w:r>
      <w:proofErr w:type="spellStart"/>
      <w:r w:rsidR="00B75729">
        <w:t>Charlesworth</w:t>
      </w:r>
      <w:proofErr w:type="spellEnd"/>
    </w:p>
    <w:p w14:paraId="286865F3" w14:textId="481BD4BF" w:rsidR="00B75729" w:rsidRDefault="00847FBC" w:rsidP="00B75729">
      <w:r>
        <w:t>2.</w:t>
      </w:r>
      <w:r w:rsidR="00B75729" w:rsidRPr="00B75729">
        <w:t xml:space="preserve"> </w:t>
      </w:r>
      <w:r w:rsidR="00B75729">
        <w:t>David Engle</w:t>
      </w:r>
    </w:p>
    <w:p w14:paraId="0D23F78C" w14:textId="77777777" w:rsidR="005C6CDC" w:rsidRDefault="00847FBC" w:rsidP="00847FBC">
      <w:r>
        <w:t>3.</w:t>
      </w:r>
      <w:r w:rsidR="00B75729">
        <w:t xml:space="preserve"> Delegates discussed strategy </w:t>
      </w:r>
      <w:r w:rsidR="005C6CDC">
        <w:t xml:space="preserve">with VP (Bill White) to book at least 3 months in advance and brain-stormed several   </w:t>
      </w:r>
    </w:p>
    <w:p w14:paraId="1C356596" w14:textId="0B7E21FA" w:rsidR="00847FBC" w:rsidRDefault="005C6CDC" w:rsidP="00847FBC">
      <w:r>
        <w:t xml:space="preserve">    </w:t>
      </w:r>
      <w:proofErr w:type="gramStart"/>
      <w:r>
        <w:t>names</w:t>
      </w:r>
      <w:proofErr w:type="gramEnd"/>
      <w:r>
        <w:t>. The President volunteered to speak at an upcoming technical meeting.</w:t>
      </w:r>
      <w:bookmarkStart w:id="0" w:name="_GoBack"/>
      <w:bookmarkEnd w:id="0"/>
    </w:p>
    <w:p w14:paraId="1CA14CD2" w14:textId="77777777" w:rsidR="00847FBC" w:rsidRDefault="00847FBC" w:rsidP="00847FBC"/>
    <w:p w14:paraId="2471436C" w14:textId="77777777" w:rsidR="008D71BD" w:rsidRDefault="008D71BD" w:rsidP="00847FBC">
      <w:pPr>
        <w:rPr>
          <w:rStyle w:val="Strong"/>
          <w:sz w:val="21"/>
          <w:szCs w:val="21"/>
        </w:rPr>
      </w:pPr>
    </w:p>
    <w:p w14:paraId="4F85F746" w14:textId="7668E866" w:rsidR="00847FBC" w:rsidRDefault="00847FBC" w:rsidP="00847FBC">
      <w:pPr>
        <w:rPr>
          <w:rStyle w:val="Strong"/>
          <w:sz w:val="21"/>
          <w:szCs w:val="21"/>
        </w:rPr>
      </w:pPr>
      <w:r>
        <w:rPr>
          <w:rStyle w:val="Strong"/>
          <w:sz w:val="21"/>
          <w:szCs w:val="21"/>
        </w:rPr>
        <w:t>What activities will your Chapter offer/participate in for th</w:t>
      </w:r>
      <w:r w:rsidR="00031846">
        <w:rPr>
          <w:rStyle w:val="Strong"/>
          <w:sz w:val="21"/>
          <w:szCs w:val="21"/>
        </w:rPr>
        <w:t>is</w:t>
      </w:r>
      <w:r>
        <w:t xml:space="preserve"> </w:t>
      </w:r>
      <w:r>
        <w:rPr>
          <w:rStyle w:val="Strong"/>
          <w:sz w:val="21"/>
          <w:szCs w:val="21"/>
        </w:rPr>
        <w:t>year:  (review items included for COMT points)</w:t>
      </w:r>
    </w:p>
    <w:p w14:paraId="1A53EED1" w14:textId="77777777" w:rsidR="00847FBC" w:rsidRDefault="00847FBC" w:rsidP="00847FBC">
      <w:pPr>
        <w:rPr>
          <w:rStyle w:val="Strong"/>
          <w:sz w:val="21"/>
          <w:szCs w:val="21"/>
          <w:shd w:val="clear" w:color="auto" w:fill="FFFF00"/>
        </w:rPr>
      </w:pPr>
    </w:p>
    <w:p w14:paraId="5FA635DC" w14:textId="0FB991A8" w:rsidR="00847FBC" w:rsidRPr="00A67989" w:rsidRDefault="00847FBC" w:rsidP="00847FBC">
      <w:pPr>
        <w:rPr>
          <w:b/>
          <w:sz w:val="28"/>
          <w:szCs w:val="28"/>
        </w:rPr>
      </w:pPr>
      <w:r w:rsidRPr="00A67989">
        <w:rPr>
          <w:b/>
          <w:sz w:val="28"/>
          <w:szCs w:val="28"/>
        </w:rPr>
        <w:t>Charter Requirements</w:t>
      </w:r>
    </w:p>
    <w:tbl>
      <w:tblPr>
        <w:tblStyle w:val="TableGrid"/>
        <w:tblW w:w="13050" w:type="dxa"/>
        <w:tblInd w:w="-5" w:type="dxa"/>
        <w:tblLook w:val="04A0" w:firstRow="1" w:lastRow="0" w:firstColumn="1" w:lastColumn="0" w:noHBand="0" w:noVBand="1"/>
      </w:tblPr>
      <w:tblGrid>
        <w:gridCol w:w="3780"/>
        <w:gridCol w:w="2430"/>
        <w:gridCol w:w="1260"/>
        <w:gridCol w:w="2070"/>
        <w:gridCol w:w="1980"/>
        <w:gridCol w:w="1530"/>
      </w:tblGrid>
      <w:tr w:rsidR="00847FBC" w:rsidRPr="008D71BD" w14:paraId="71684A32" w14:textId="77777777" w:rsidTr="00A67989">
        <w:trPr>
          <w:trHeight w:val="289"/>
        </w:trPr>
        <w:tc>
          <w:tcPr>
            <w:tcW w:w="3780" w:type="dxa"/>
          </w:tcPr>
          <w:p w14:paraId="066D1144" w14:textId="77777777" w:rsidR="00847FBC" w:rsidRPr="008D71BD" w:rsidRDefault="00847FBC" w:rsidP="00361CE5">
            <w:pPr>
              <w:jc w:val="center"/>
              <w:rPr>
                <w:sz w:val="20"/>
                <w:szCs w:val="20"/>
              </w:rPr>
            </w:pPr>
            <w:bookmarkStart w:id="1" w:name="_Hlk510711053"/>
            <w:r w:rsidRPr="008D71BD">
              <w:rPr>
                <w:sz w:val="20"/>
                <w:szCs w:val="20"/>
              </w:rPr>
              <w:t>Objective</w:t>
            </w:r>
          </w:p>
        </w:tc>
        <w:tc>
          <w:tcPr>
            <w:tcW w:w="2430" w:type="dxa"/>
          </w:tcPr>
          <w:p w14:paraId="213C171A" w14:textId="77777777" w:rsidR="00847FBC" w:rsidRPr="008D71BD" w:rsidRDefault="00847FBC" w:rsidP="00361CE5">
            <w:pPr>
              <w:jc w:val="center"/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Action Item</w:t>
            </w:r>
          </w:p>
        </w:tc>
        <w:tc>
          <w:tcPr>
            <w:tcW w:w="1260" w:type="dxa"/>
          </w:tcPr>
          <w:p w14:paraId="194EF92B" w14:textId="77777777" w:rsidR="00847FBC" w:rsidRPr="008D71BD" w:rsidRDefault="00847FBC" w:rsidP="00361CE5">
            <w:pPr>
              <w:jc w:val="center"/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Due Date</w:t>
            </w:r>
          </w:p>
        </w:tc>
        <w:tc>
          <w:tcPr>
            <w:tcW w:w="2070" w:type="dxa"/>
          </w:tcPr>
          <w:p w14:paraId="05B9AD5B" w14:textId="77777777" w:rsidR="00847FBC" w:rsidRPr="008D71BD" w:rsidRDefault="00847FBC" w:rsidP="00361CE5">
            <w:pPr>
              <w:jc w:val="center"/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Owner</w:t>
            </w:r>
          </w:p>
        </w:tc>
        <w:tc>
          <w:tcPr>
            <w:tcW w:w="1980" w:type="dxa"/>
          </w:tcPr>
          <w:p w14:paraId="3F3C4184" w14:textId="77777777" w:rsidR="00847FBC" w:rsidRPr="008D71BD" w:rsidRDefault="00847FBC" w:rsidP="00361CE5">
            <w:pPr>
              <w:jc w:val="center"/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Status</w:t>
            </w:r>
          </w:p>
        </w:tc>
        <w:tc>
          <w:tcPr>
            <w:tcW w:w="1530" w:type="dxa"/>
          </w:tcPr>
          <w:p w14:paraId="05AA4D68" w14:textId="77777777" w:rsidR="00847FBC" w:rsidRPr="008D71BD" w:rsidRDefault="00847FBC" w:rsidP="00361CE5">
            <w:pPr>
              <w:jc w:val="center"/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COMT POINTS</w:t>
            </w:r>
          </w:p>
        </w:tc>
      </w:tr>
      <w:tr w:rsidR="00847FBC" w:rsidRPr="008D71BD" w14:paraId="1EE42EF7" w14:textId="77777777" w:rsidTr="00A67989">
        <w:trPr>
          <w:trHeight w:val="1417"/>
        </w:trPr>
        <w:tc>
          <w:tcPr>
            <w:tcW w:w="3780" w:type="dxa"/>
          </w:tcPr>
          <w:p w14:paraId="48F361F1" w14:textId="5E1FE76C" w:rsidR="00847FBC" w:rsidRPr="008D71BD" w:rsidRDefault="00847FBC" w:rsidP="00361CE5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 xml:space="preserve">Complete annual reports and other charter maintenance requirements in </w:t>
            </w:r>
            <w:hyperlink r:id="rId10" w:history="1">
              <w:r w:rsidRPr="008D71BD">
                <w:rPr>
                  <w:rStyle w:val="Hyperlink"/>
                  <w:sz w:val="20"/>
                  <w:szCs w:val="20"/>
                </w:rPr>
                <w:t>SOG 8.10</w:t>
              </w:r>
            </w:hyperlink>
            <w:r w:rsidRPr="008D71BD">
              <w:rPr>
                <w:sz w:val="20"/>
                <w:szCs w:val="20"/>
              </w:rPr>
              <w:t xml:space="preserve">.  </w:t>
            </w:r>
            <w:r w:rsidR="002F62E3">
              <w:t xml:space="preserve">Key dates </w:t>
            </w:r>
            <w:r w:rsidRPr="008D71BD">
              <w:rPr>
                <w:sz w:val="20"/>
                <w:szCs w:val="20"/>
              </w:rPr>
              <w:t xml:space="preserve">located in </w:t>
            </w:r>
            <w:hyperlink r:id="rId11" w:history="1">
              <w:r w:rsidR="002F62E3" w:rsidRPr="002F62E3">
                <w:rPr>
                  <w:rStyle w:val="Hyperlink"/>
                  <w:sz w:val="20"/>
                  <w:szCs w:val="20"/>
                </w:rPr>
                <w:t>Community Leader Resources</w:t>
              </w:r>
            </w:hyperlink>
            <w:r w:rsidRPr="008D71BD"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7984C2A9" w14:textId="0332755C" w:rsidR="00B77463" w:rsidRDefault="00B77463" w:rsidP="00361CE5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Annual Planning Report</w:t>
            </w:r>
          </w:p>
          <w:p w14:paraId="42961808" w14:textId="77777777" w:rsidR="00B77463" w:rsidRDefault="00B77463" w:rsidP="00361CE5">
            <w:pPr>
              <w:rPr>
                <w:sz w:val="20"/>
                <w:szCs w:val="20"/>
              </w:rPr>
            </w:pPr>
          </w:p>
          <w:p w14:paraId="34C454B6" w14:textId="77777777" w:rsidR="00B77463" w:rsidRDefault="00B77463" w:rsidP="00361CE5">
            <w:pPr>
              <w:rPr>
                <w:sz w:val="20"/>
                <w:szCs w:val="20"/>
              </w:rPr>
            </w:pPr>
          </w:p>
          <w:p w14:paraId="7A6055F9" w14:textId="77777777" w:rsidR="00B77463" w:rsidRDefault="00B77463" w:rsidP="00361CE5">
            <w:pPr>
              <w:rPr>
                <w:sz w:val="20"/>
                <w:szCs w:val="20"/>
              </w:rPr>
            </w:pPr>
          </w:p>
          <w:p w14:paraId="3C01251B" w14:textId="6AF2A993" w:rsidR="00847FBC" w:rsidRPr="008D71BD" w:rsidRDefault="00847FBC" w:rsidP="00361CE5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Leadership Report</w:t>
            </w:r>
          </w:p>
          <w:p w14:paraId="76D4C5FE" w14:textId="77777777" w:rsidR="00B77463" w:rsidRDefault="00B77463" w:rsidP="00361CE5">
            <w:pPr>
              <w:rPr>
                <w:sz w:val="20"/>
                <w:szCs w:val="20"/>
              </w:rPr>
            </w:pPr>
          </w:p>
          <w:p w14:paraId="6F660D3C" w14:textId="77777777" w:rsidR="00B77463" w:rsidRDefault="00B77463" w:rsidP="00361CE5">
            <w:pPr>
              <w:rPr>
                <w:sz w:val="20"/>
                <w:szCs w:val="20"/>
              </w:rPr>
            </w:pPr>
          </w:p>
          <w:p w14:paraId="377FEC6F" w14:textId="77777777" w:rsidR="00B77463" w:rsidRDefault="00B77463" w:rsidP="00361CE5">
            <w:pPr>
              <w:rPr>
                <w:sz w:val="20"/>
                <w:szCs w:val="20"/>
              </w:rPr>
            </w:pPr>
          </w:p>
          <w:p w14:paraId="12F94C63" w14:textId="3916B73A" w:rsidR="00847FBC" w:rsidRPr="008D71BD" w:rsidRDefault="00847FBC" w:rsidP="00361CE5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Financial Report</w:t>
            </w:r>
          </w:p>
          <w:p w14:paraId="6E0892FD" w14:textId="77777777" w:rsidR="00B77463" w:rsidRDefault="00B77463" w:rsidP="00361CE5">
            <w:pPr>
              <w:rPr>
                <w:sz w:val="20"/>
                <w:szCs w:val="20"/>
              </w:rPr>
            </w:pPr>
          </w:p>
          <w:p w14:paraId="2E3BD777" w14:textId="77777777" w:rsidR="00B77463" w:rsidRDefault="00B77463" w:rsidP="00361CE5">
            <w:pPr>
              <w:rPr>
                <w:sz w:val="20"/>
                <w:szCs w:val="20"/>
              </w:rPr>
            </w:pPr>
          </w:p>
          <w:p w14:paraId="629EB77B" w14:textId="77777777" w:rsidR="00B77463" w:rsidRDefault="00B77463" w:rsidP="00361CE5">
            <w:pPr>
              <w:rPr>
                <w:sz w:val="20"/>
                <w:szCs w:val="20"/>
              </w:rPr>
            </w:pPr>
          </w:p>
          <w:p w14:paraId="00F421B3" w14:textId="7DF1E6A9" w:rsidR="00847FBC" w:rsidRPr="008D71BD" w:rsidRDefault="00847FBC" w:rsidP="00361CE5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Financial Checklist</w:t>
            </w:r>
          </w:p>
          <w:p w14:paraId="30BD7831" w14:textId="41CCEB9E" w:rsidR="00847FBC" w:rsidRPr="008D71BD" w:rsidRDefault="00847FBC" w:rsidP="00361CE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ABBD45F" w14:textId="77777777" w:rsidR="00B77463" w:rsidRDefault="00B77463" w:rsidP="00361CE5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August 15</w:t>
            </w:r>
            <w:r>
              <w:rPr>
                <w:sz w:val="20"/>
                <w:szCs w:val="20"/>
              </w:rPr>
              <w:t xml:space="preserve"> (August 1 for bonus points)</w:t>
            </w:r>
          </w:p>
          <w:p w14:paraId="6FB8B110" w14:textId="3DF85403" w:rsidR="00847FBC" w:rsidRPr="008D71BD" w:rsidRDefault="00847FBC" w:rsidP="00361CE5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May 31</w:t>
            </w:r>
            <w:r w:rsidR="00B77463">
              <w:rPr>
                <w:sz w:val="20"/>
                <w:szCs w:val="20"/>
              </w:rPr>
              <w:t xml:space="preserve"> (May 15 for bonus points)</w:t>
            </w:r>
          </w:p>
          <w:p w14:paraId="1B6DA02C" w14:textId="6B8FB4C8" w:rsidR="00847FBC" w:rsidRPr="008D71BD" w:rsidRDefault="00847FBC" w:rsidP="00361CE5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May 31</w:t>
            </w:r>
            <w:r w:rsidR="00B77463">
              <w:rPr>
                <w:sz w:val="20"/>
                <w:szCs w:val="20"/>
              </w:rPr>
              <w:t xml:space="preserve"> (May 15 for bonus points)</w:t>
            </w:r>
          </w:p>
          <w:p w14:paraId="57A682B0" w14:textId="4C63A47A" w:rsidR="00847FBC" w:rsidRPr="008D71BD" w:rsidRDefault="00847FBC" w:rsidP="00361CE5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May 31</w:t>
            </w:r>
          </w:p>
          <w:p w14:paraId="29F07773" w14:textId="30D1E7EA" w:rsidR="00847FBC" w:rsidRPr="008D71BD" w:rsidRDefault="00847FBC" w:rsidP="00361CE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92344A2" w14:textId="77777777" w:rsidR="00847FBC" w:rsidRPr="008D71BD" w:rsidRDefault="00847FBC" w:rsidP="00361CE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90CA3C4" w14:textId="77777777" w:rsidR="00847FBC" w:rsidRPr="008D71BD" w:rsidRDefault="00847FBC" w:rsidP="00361CE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B5F553C" w14:textId="5C038763" w:rsidR="00B77463" w:rsidRPr="008D71BD" w:rsidRDefault="00847FBC" w:rsidP="00361CE5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Required</w:t>
            </w:r>
            <w:r w:rsidR="00B77463">
              <w:rPr>
                <w:sz w:val="20"/>
                <w:szCs w:val="20"/>
              </w:rPr>
              <w:t xml:space="preserve"> – 25 bonus points available</w:t>
            </w:r>
          </w:p>
          <w:p w14:paraId="35BE3958" w14:textId="77777777" w:rsidR="00B77463" w:rsidRDefault="00B77463" w:rsidP="00B77463">
            <w:pPr>
              <w:rPr>
                <w:sz w:val="20"/>
                <w:szCs w:val="20"/>
              </w:rPr>
            </w:pPr>
          </w:p>
          <w:p w14:paraId="053E1270" w14:textId="3956105B" w:rsidR="00B77463" w:rsidRPr="008D71BD" w:rsidRDefault="00847FBC" w:rsidP="00B77463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Required</w:t>
            </w:r>
            <w:r w:rsidR="00B77463">
              <w:rPr>
                <w:sz w:val="20"/>
                <w:szCs w:val="20"/>
              </w:rPr>
              <w:t xml:space="preserve"> – 25 bonus points available</w:t>
            </w:r>
          </w:p>
          <w:p w14:paraId="65611E3E" w14:textId="4BB1F62E" w:rsidR="00847FBC" w:rsidRPr="008D71BD" w:rsidRDefault="00847FBC" w:rsidP="00361CE5">
            <w:pPr>
              <w:rPr>
                <w:sz w:val="20"/>
                <w:szCs w:val="20"/>
              </w:rPr>
            </w:pPr>
          </w:p>
          <w:p w14:paraId="60EC1F27" w14:textId="77777777" w:rsidR="00B77463" w:rsidRPr="008D71BD" w:rsidRDefault="00B77463" w:rsidP="00B77463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Required</w:t>
            </w:r>
            <w:r>
              <w:rPr>
                <w:sz w:val="20"/>
                <w:szCs w:val="20"/>
              </w:rPr>
              <w:t xml:space="preserve"> – 25 bonus points available</w:t>
            </w:r>
          </w:p>
          <w:p w14:paraId="46068E54" w14:textId="77777777" w:rsidR="00B77463" w:rsidRDefault="00B77463" w:rsidP="00361CE5">
            <w:pPr>
              <w:rPr>
                <w:sz w:val="20"/>
                <w:szCs w:val="20"/>
              </w:rPr>
            </w:pPr>
          </w:p>
          <w:p w14:paraId="6BBBCE3F" w14:textId="5D73FEE5" w:rsidR="00847FBC" w:rsidRPr="008D71BD" w:rsidRDefault="00847FBC" w:rsidP="00361CE5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Required</w:t>
            </w:r>
          </w:p>
        </w:tc>
      </w:tr>
      <w:tr w:rsidR="008D71BD" w:rsidRPr="008D71BD" w14:paraId="3CE7413D" w14:textId="77777777" w:rsidTr="00A67989">
        <w:trPr>
          <w:trHeight w:val="1417"/>
        </w:trPr>
        <w:tc>
          <w:tcPr>
            <w:tcW w:w="3780" w:type="dxa"/>
          </w:tcPr>
          <w:p w14:paraId="2B86EF21" w14:textId="77777777" w:rsidR="008D71BD" w:rsidRPr="008D71BD" w:rsidRDefault="008D71BD" w:rsidP="00361CE5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lastRenderedPageBreak/>
              <w:t>Offer a minimum of 4 accessible, face-to-face meetings that have clear educational objectives, are evaluated, and facilitate members achieving at least 2 of the following:</w:t>
            </w:r>
          </w:p>
          <w:p w14:paraId="20BF31F2" w14:textId="77777777" w:rsidR="008D71BD" w:rsidRPr="008D71BD" w:rsidRDefault="008D71BD" w:rsidP="008D71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Take advantage of career / personal opportunities</w:t>
            </w:r>
          </w:p>
          <w:p w14:paraId="2F3E4F99" w14:textId="77777777" w:rsidR="008D71BD" w:rsidRPr="008D71BD" w:rsidRDefault="008D71BD" w:rsidP="008D71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Develop leadership skills</w:t>
            </w:r>
          </w:p>
          <w:p w14:paraId="198815EA" w14:textId="77777777" w:rsidR="008D71BD" w:rsidRPr="008D71BD" w:rsidRDefault="008D71BD" w:rsidP="008D71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Attain certifications &amp; CEUs</w:t>
            </w:r>
          </w:p>
          <w:p w14:paraId="4AE8F0CF" w14:textId="77777777" w:rsidR="008D71BD" w:rsidRPr="008D71BD" w:rsidRDefault="008D71BD" w:rsidP="008D71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Expand local network of safety professionals</w:t>
            </w:r>
          </w:p>
          <w:p w14:paraId="59976259" w14:textId="32A96A8B" w:rsidR="008D71BD" w:rsidRPr="008D71BD" w:rsidRDefault="008D71BD" w:rsidP="008D71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Expand technical knowledge</w:t>
            </w:r>
          </w:p>
        </w:tc>
        <w:tc>
          <w:tcPr>
            <w:tcW w:w="2430" w:type="dxa"/>
          </w:tcPr>
          <w:p w14:paraId="1FA4C8F9" w14:textId="4E25306D" w:rsidR="008D71BD" w:rsidRPr="008D71BD" w:rsidRDefault="008D71BD" w:rsidP="00361CE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FBECDBB" w14:textId="77777777" w:rsidR="008D71BD" w:rsidRPr="008D71BD" w:rsidRDefault="008D71BD" w:rsidP="00361CE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5E7272C" w14:textId="77777777" w:rsidR="008D71BD" w:rsidRPr="008D71BD" w:rsidRDefault="008D71BD" w:rsidP="00361CE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FD68B37" w14:textId="77777777" w:rsidR="008D71BD" w:rsidRPr="008D71BD" w:rsidRDefault="008D71BD" w:rsidP="00361CE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4A79AB7" w14:textId="4FC2300A" w:rsidR="008D71BD" w:rsidRPr="008D71BD" w:rsidRDefault="008D71BD" w:rsidP="00361CE5">
            <w:pPr>
              <w:rPr>
                <w:sz w:val="20"/>
                <w:szCs w:val="20"/>
              </w:rPr>
            </w:pPr>
            <w:r w:rsidRPr="008D71BD">
              <w:rPr>
                <w:sz w:val="20"/>
                <w:szCs w:val="20"/>
              </w:rPr>
              <w:t>Required</w:t>
            </w:r>
          </w:p>
        </w:tc>
      </w:tr>
      <w:bookmarkEnd w:id="1"/>
    </w:tbl>
    <w:p w14:paraId="5FCDC9C8" w14:textId="77777777" w:rsidR="008D71BD" w:rsidRDefault="008D71BD">
      <w:pPr>
        <w:rPr>
          <w:b/>
          <w:sz w:val="28"/>
          <w:szCs w:val="28"/>
        </w:rPr>
      </w:pPr>
    </w:p>
    <w:p w14:paraId="6E520232" w14:textId="77777777" w:rsidR="00A71DA9" w:rsidRDefault="00A71DA9" w:rsidP="00847FBC">
      <w:pPr>
        <w:rPr>
          <w:b/>
        </w:rPr>
      </w:pPr>
    </w:p>
    <w:tbl>
      <w:tblPr>
        <w:tblStyle w:val="TableGrid"/>
        <w:tblpPr w:leftFromText="180" w:rightFromText="180" w:vertAnchor="text" w:horzAnchor="margin" w:tblpY="389"/>
        <w:tblW w:w="13135" w:type="dxa"/>
        <w:tblLayout w:type="fixed"/>
        <w:tblLook w:val="04A0" w:firstRow="1" w:lastRow="0" w:firstColumn="1" w:lastColumn="0" w:noHBand="0" w:noVBand="1"/>
      </w:tblPr>
      <w:tblGrid>
        <w:gridCol w:w="3775"/>
        <w:gridCol w:w="2430"/>
        <w:gridCol w:w="1260"/>
        <w:gridCol w:w="2070"/>
        <w:gridCol w:w="1980"/>
        <w:gridCol w:w="1620"/>
      </w:tblGrid>
      <w:tr w:rsidR="00A71DA9" w:rsidRPr="00A67989" w14:paraId="21DBDFF1" w14:textId="77777777" w:rsidTr="00A67989">
        <w:tc>
          <w:tcPr>
            <w:tcW w:w="3775" w:type="dxa"/>
          </w:tcPr>
          <w:p w14:paraId="7FCA451C" w14:textId="77777777" w:rsidR="00A71DA9" w:rsidRPr="00A67989" w:rsidRDefault="00A71DA9" w:rsidP="00A71DA9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Objective</w:t>
            </w:r>
          </w:p>
        </w:tc>
        <w:tc>
          <w:tcPr>
            <w:tcW w:w="2430" w:type="dxa"/>
          </w:tcPr>
          <w:p w14:paraId="0DCA500A" w14:textId="77777777" w:rsidR="00A71DA9" w:rsidRPr="00A67989" w:rsidRDefault="00A71DA9" w:rsidP="00A71DA9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Action Item</w:t>
            </w:r>
          </w:p>
        </w:tc>
        <w:tc>
          <w:tcPr>
            <w:tcW w:w="1260" w:type="dxa"/>
          </w:tcPr>
          <w:p w14:paraId="256D55B1" w14:textId="77777777" w:rsidR="00A71DA9" w:rsidRPr="00A67989" w:rsidRDefault="00A71DA9" w:rsidP="00A71DA9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Due Date</w:t>
            </w:r>
          </w:p>
        </w:tc>
        <w:tc>
          <w:tcPr>
            <w:tcW w:w="2070" w:type="dxa"/>
          </w:tcPr>
          <w:p w14:paraId="6E7D3AC5" w14:textId="77777777" w:rsidR="00A71DA9" w:rsidRPr="00A67989" w:rsidRDefault="00A71DA9" w:rsidP="00A71DA9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Owner</w:t>
            </w:r>
          </w:p>
        </w:tc>
        <w:tc>
          <w:tcPr>
            <w:tcW w:w="1980" w:type="dxa"/>
          </w:tcPr>
          <w:p w14:paraId="55447EBE" w14:textId="77777777" w:rsidR="00A71DA9" w:rsidRPr="00A67989" w:rsidRDefault="00A71DA9" w:rsidP="00A71DA9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Status</w:t>
            </w:r>
          </w:p>
        </w:tc>
        <w:tc>
          <w:tcPr>
            <w:tcW w:w="1620" w:type="dxa"/>
          </w:tcPr>
          <w:p w14:paraId="3FBF1D82" w14:textId="77777777" w:rsidR="00A71DA9" w:rsidRPr="00A67989" w:rsidRDefault="00A71DA9" w:rsidP="00A71DA9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COMT POINTS</w:t>
            </w:r>
          </w:p>
        </w:tc>
      </w:tr>
      <w:tr w:rsidR="00A71DA9" w:rsidRPr="00A67989" w14:paraId="60B0F5CD" w14:textId="77777777" w:rsidTr="00A67989">
        <w:tc>
          <w:tcPr>
            <w:tcW w:w="3775" w:type="dxa"/>
          </w:tcPr>
          <w:p w14:paraId="0B2AE09E" w14:textId="77777777" w:rsidR="00A71DA9" w:rsidRPr="00A67989" w:rsidRDefault="00A71DA9" w:rsidP="00A71DA9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 xml:space="preserve">Engage members </w:t>
            </w:r>
          </w:p>
          <w:p w14:paraId="06F7CC7E" w14:textId="6B3788F6" w:rsidR="00A71DA9" w:rsidRPr="00A67989" w:rsidRDefault="00A71DA9" w:rsidP="00A71DA9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(ex: List things your chapter will do this year to engage new members &amp; how often Ideas include:  Invite new members; Personal invite to meeting; welcome at meeting &amp; in newsletter.)</w:t>
            </w:r>
          </w:p>
        </w:tc>
        <w:tc>
          <w:tcPr>
            <w:tcW w:w="2430" w:type="dxa"/>
          </w:tcPr>
          <w:p w14:paraId="6B6CAF00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38279CD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F878F66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E954BC5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0888708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</w:tr>
      <w:tr w:rsidR="00A71DA9" w:rsidRPr="00A67989" w14:paraId="128E12E9" w14:textId="77777777" w:rsidTr="00A67989">
        <w:tc>
          <w:tcPr>
            <w:tcW w:w="3775" w:type="dxa"/>
          </w:tcPr>
          <w:p w14:paraId="7FD2A6A4" w14:textId="77777777" w:rsidR="00A71DA9" w:rsidRPr="00A67989" w:rsidRDefault="00A71DA9" w:rsidP="00A71DA9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Recognize members for their service to Chapter/PS/CIG/ASSP – (ex: Publish in newsletter/website; meeting; ASSP long service certificates available in October.)</w:t>
            </w:r>
          </w:p>
        </w:tc>
        <w:tc>
          <w:tcPr>
            <w:tcW w:w="2430" w:type="dxa"/>
          </w:tcPr>
          <w:p w14:paraId="4F4FD45E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492FE7A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639707A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49CD035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EEC83EE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</w:tr>
      <w:tr w:rsidR="00A71DA9" w:rsidRPr="00A67989" w14:paraId="6896ADE7" w14:textId="77777777" w:rsidTr="00A67989">
        <w:tc>
          <w:tcPr>
            <w:tcW w:w="3775" w:type="dxa"/>
          </w:tcPr>
          <w:p w14:paraId="6F783920" w14:textId="77777777" w:rsidR="00A71DA9" w:rsidRPr="00A67989" w:rsidRDefault="00A71DA9" w:rsidP="00A71DA9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Recruit members (ex: Plan out activities that will help you achieve this goal - participate in Member-Get-A-Member Campaign/Region Challenge; contact local business; exhibit at local events.)</w:t>
            </w:r>
          </w:p>
        </w:tc>
        <w:tc>
          <w:tcPr>
            <w:tcW w:w="2430" w:type="dxa"/>
          </w:tcPr>
          <w:p w14:paraId="72348193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35BD578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5193A2E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3D9CB88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61EB90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</w:tr>
      <w:tr w:rsidR="00A71DA9" w:rsidRPr="00A67989" w14:paraId="08E1ADE1" w14:textId="77777777" w:rsidTr="00A67989">
        <w:tc>
          <w:tcPr>
            <w:tcW w:w="3775" w:type="dxa"/>
          </w:tcPr>
          <w:p w14:paraId="779A78C4" w14:textId="77777777" w:rsidR="00A71DA9" w:rsidRPr="00A67989" w:rsidRDefault="00A71DA9" w:rsidP="00A71DA9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 xml:space="preserve">Communicate timely and relevant communications to members (ex: </w:t>
            </w:r>
            <w:r w:rsidRPr="00A67989">
              <w:rPr>
                <w:sz w:val="20"/>
                <w:szCs w:val="20"/>
              </w:rPr>
              <w:lastRenderedPageBreak/>
              <w:t xml:space="preserve">Newsletters; social media; local information; employment opportunities).  </w:t>
            </w:r>
          </w:p>
        </w:tc>
        <w:tc>
          <w:tcPr>
            <w:tcW w:w="2430" w:type="dxa"/>
          </w:tcPr>
          <w:p w14:paraId="7C17EF16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D3C10CF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45DABBE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89269FE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3F92A8A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</w:tr>
      <w:tr w:rsidR="00A71DA9" w:rsidRPr="00A67989" w14:paraId="34F143D6" w14:textId="77777777" w:rsidTr="00A67989">
        <w:tc>
          <w:tcPr>
            <w:tcW w:w="3775" w:type="dxa"/>
          </w:tcPr>
          <w:p w14:paraId="54D837A0" w14:textId="77777777" w:rsidR="00A71DA9" w:rsidRPr="00A67989" w:rsidRDefault="00A71DA9" w:rsidP="00A71DA9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lastRenderedPageBreak/>
              <w:t xml:space="preserve">Maintain chapter website </w:t>
            </w:r>
          </w:p>
          <w:p w14:paraId="05DAD962" w14:textId="4ACE664E" w:rsidR="00A71DA9" w:rsidRPr="00A67989" w:rsidRDefault="00A71DA9" w:rsidP="00A71DA9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(ex: appoint Chapter Webmaster; keep content fresh; members input; ASS</w:t>
            </w:r>
            <w:r w:rsidR="002D6F6A">
              <w:rPr>
                <w:sz w:val="20"/>
                <w:szCs w:val="20"/>
              </w:rPr>
              <w:t>P</w:t>
            </w:r>
            <w:r w:rsidRPr="00A67989">
              <w:rPr>
                <w:sz w:val="20"/>
                <w:szCs w:val="20"/>
              </w:rPr>
              <w:t xml:space="preserve"> Chapter Web team; offer job link &amp; post local positions or direct to ASS</w:t>
            </w:r>
            <w:r w:rsidR="002D6F6A">
              <w:rPr>
                <w:sz w:val="20"/>
                <w:szCs w:val="20"/>
              </w:rPr>
              <w:t>P</w:t>
            </w:r>
            <w:r w:rsidRPr="00A67989">
              <w:rPr>
                <w:sz w:val="20"/>
                <w:szCs w:val="20"/>
              </w:rPr>
              <w:t xml:space="preserve"> </w:t>
            </w:r>
            <w:r w:rsidR="002F62E3">
              <w:rPr>
                <w:sz w:val="20"/>
                <w:szCs w:val="20"/>
              </w:rPr>
              <w:t>job listings</w:t>
            </w:r>
            <w:r w:rsidRPr="00A67989">
              <w:rPr>
                <w:sz w:val="20"/>
                <w:szCs w:val="20"/>
              </w:rPr>
              <w:t>)</w:t>
            </w:r>
          </w:p>
        </w:tc>
        <w:tc>
          <w:tcPr>
            <w:tcW w:w="2430" w:type="dxa"/>
          </w:tcPr>
          <w:p w14:paraId="37D2396D" w14:textId="77777777" w:rsidR="00A71DA9" w:rsidRPr="00A67989" w:rsidRDefault="00A71DA9" w:rsidP="00A71DA9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Review/Update website</w:t>
            </w:r>
          </w:p>
        </w:tc>
        <w:tc>
          <w:tcPr>
            <w:tcW w:w="1260" w:type="dxa"/>
          </w:tcPr>
          <w:p w14:paraId="16F1E69D" w14:textId="77777777" w:rsidR="00A71DA9" w:rsidRPr="00A67989" w:rsidRDefault="00A71DA9" w:rsidP="00A71DA9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Quarterly</w:t>
            </w:r>
          </w:p>
        </w:tc>
        <w:tc>
          <w:tcPr>
            <w:tcW w:w="2070" w:type="dxa"/>
          </w:tcPr>
          <w:p w14:paraId="5928CA9C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CF197A5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B5347AB" w14:textId="77777777" w:rsidR="00A71DA9" w:rsidRPr="00A67989" w:rsidRDefault="00A71DA9" w:rsidP="00A71DA9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Required</w:t>
            </w:r>
          </w:p>
        </w:tc>
      </w:tr>
      <w:tr w:rsidR="00A71DA9" w:rsidRPr="00A67989" w14:paraId="220B3C2C" w14:textId="77777777" w:rsidTr="00A67989">
        <w:tc>
          <w:tcPr>
            <w:tcW w:w="3775" w:type="dxa"/>
          </w:tcPr>
          <w:p w14:paraId="26C444FB" w14:textId="77777777" w:rsidR="00A71DA9" w:rsidRPr="00A67989" w:rsidRDefault="00A71DA9" w:rsidP="00A71DA9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Strengthen relationship with Section/Student Section - if relevant</w:t>
            </w:r>
          </w:p>
          <w:p w14:paraId="52971BA9" w14:textId="77777777" w:rsidR="00A71DA9" w:rsidRPr="00A67989" w:rsidRDefault="00A71DA9" w:rsidP="00A71DA9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(ex: Appoint chapter liaison for sections/student sections and discuss ideas.  Invite section leaders/students to chapter meetings/events)</w:t>
            </w:r>
          </w:p>
        </w:tc>
        <w:tc>
          <w:tcPr>
            <w:tcW w:w="2430" w:type="dxa"/>
          </w:tcPr>
          <w:p w14:paraId="0A0D115E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25FF700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6938927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50161F5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1179DBE" w14:textId="77777777" w:rsidR="00A71DA9" w:rsidRPr="00A67989" w:rsidRDefault="00A71DA9" w:rsidP="00A71DA9">
            <w:pPr>
              <w:rPr>
                <w:sz w:val="20"/>
                <w:szCs w:val="20"/>
              </w:rPr>
            </w:pPr>
          </w:p>
        </w:tc>
      </w:tr>
    </w:tbl>
    <w:p w14:paraId="1AAA537D" w14:textId="711283AA" w:rsidR="00847FBC" w:rsidRPr="00A67989" w:rsidRDefault="00847FBC" w:rsidP="00847FBC">
      <w:pPr>
        <w:rPr>
          <w:b/>
          <w:sz w:val="28"/>
          <w:szCs w:val="28"/>
        </w:rPr>
      </w:pPr>
      <w:r w:rsidRPr="00A67989">
        <w:rPr>
          <w:b/>
          <w:sz w:val="28"/>
          <w:szCs w:val="28"/>
        </w:rPr>
        <w:t>Chapter Member Engagement &amp; Communications</w:t>
      </w:r>
    </w:p>
    <w:p w14:paraId="4370DF62" w14:textId="5C368253" w:rsidR="00847FBC" w:rsidRDefault="00847FBC" w:rsidP="008D71BD">
      <w:pPr>
        <w:tabs>
          <w:tab w:val="left" w:pos="1745"/>
        </w:tabs>
      </w:pPr>
    </w:p>
    <w:p w14:paraId="32328E2F" w14:textId="34B2709B" w:rsidR="00847FBC" w:rsidRDefault="00847FBC" w:rsidP="000848B5">
      <w:pPr>
        <w:tabs>
          <w:tab w:val="left" w:pos="1745"/>
        </w:tabs>
        <w:ind w:left="450"/>
      </w:pPr>
    </w:p>
    <w:p w14:paraId="65FBF011" w14:textId="4D13A8FF" w:rsidR="00847FBC" w:rsidRPr="00A67989" w:rsidRDefault="00847FBC" w:rsidP="00847FBC">
      <w:pPr>
        <w:rPr>
          <w:b/>
          <w:sz w:val="28"/>
          <w:szCs w:val="28"/>
        </w:rPr>
      </w:pPr>
      <w:r w:rsidRPr="00A67989">
        <w:rPr>
          <w:b/>
          <w:sz w:val="28"/>
          <w:szCs w:val="28"/>
        </w:rPr>
        <w:t xml:space="preserve">Community Outreach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775"/>
        <w:gridCol w:w="2430"/>
        <w:gridCol w:w="1350"/>
        <w:gridCol w:w="1980"/>
        <w:gridCol w:w="1980"/>
        <w:gridCol w:w="1620"/>
      </w:tblGrid>
      <w:tr w:rsidR="00847FBC" w:rsidRPr="00A67989" w14:paraId="5D9E314A" w14:textId="77777777" w:rsidTr="00A67989">
        <w:tc>
          <w:tcPr>
            <w:tcW w:w="3775" w:type="dxa"/>
          </w:tcPr>
          <w:p w14:paraId="51E4B37E" w14:textId="77777777" w:rsidR="00847FBC" w:rsidRPr="00A67989" w:rsidRDefault="00847FBC" w:rsidP="00361CE5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Objective</w:t>
            </w:r>
          </w:p>
        </w:tc>
        <w:tc>
          <w:tcPr>
            <w:tcW w:w="2430" w:type="dxa"/>
          </w:tcPr>
          <w:p w14:paraId="4DC6DB7D" w14:textId="77777777" w:rsidR="00847FBC" w:rsidRPr="00A67989" w:rsidRDefault="00847FBC" w:rsidP="00361CE5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Action Item</w:t>
            </w:r>
          </w:p>
        </w:tc>
        <w:tc>
          <w:tcPr>
            <w:tcW w:w="1350" w:type="dxa"/>
          </w:tcPr>
          <w:p w14:paraId="60DF27C5" w14:textId="77777777" w:rsidR="00847FBC" w:rsidRPr="00A67989" w:rsidRDefault="00847FBC" w:rsidP="00361CE5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Due Date</w:t>
            </w:r>
          </w:p>
        </w:tc>
        <w:tc>
          <w:tcPr>
            <w:tcW w:w="1980" w:type="dxa"/>
          </w:tcPr>
          <w:p w14:paraId="6C0596D7" w14:textId="77777777" w:rsidR="00847FBC" w:rsidRPr="00A67989" w:rsidRDefault="00847FBC" w:rsidP="00361CE5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Owner</w:t>
            </w:r>
          </w:p>
        </w:tc>
        <w:tc>
          <w:tcPr>
            <w:tcW w:w="1980" w:type="dxa"/>
          </w:tcPr>
          <w:p w14:paraId="2D78B3FD" w14:textId="77777777" w:rsidR="00847FBC" w:rsidRPr="00A67989" w:rsidRDefault="00847FBC" w:rsidP="00361CE5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Status</w:t>
            </w:r>
          </w:p>
        </w:tc>
        <w:tc>
          <w:tcPr>
            <w:tcW w:w="1620" w:type="dxa"/>
          </w:tcPr>
          <w:p w14:paraId="0A9DAA62" w14:textId="77777777" w:rsidR="00847FBC" w:rsidRPr="00A67989" w:rsidRDefault="00847FBC" w:rsidP="00361CE5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COMT POINTS</w:t>
            </w:r>
          </w:p>
        </w:tc>
      </w:tr>
      <w:tr w:rsidR="00847FBC" w:rsidRPr="00A67989" w14:paraId="7F29B0F0" w14:textId="77777777" w:rsidTr="00A67989">
        <w:tc>
          <w:tcPr>
            <w:tcW w:w="3775" w:type="dxa"/>
          </w:tcPr>
          <w:p w14:paraId="18D5CCDC" w14:textId="77777777" w:rsidR="00847FBC" w:rsidRPr="00A67989" w:rsidRDefault="00847FBC" w:rsidP="00361CE5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Promote/communicate safety</w:t>
            </w:r>
          </w:p>
          <w:p w14:paraId="5D20D9C1" w14:textId="7DB63F21" w:rsidR="00847FBC" w:rsidRPr="00A67989" w:rsidRDefault="00847FBC" w:rsidP="00361CE5">
            <w:pPr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 xml:space="preserve">(ex: partner with local organizations; conduct a </w:t>
            </w:r>
            <w:r w:rsidR="002D6F6A">
              <w:rPr>
                <w:sz w:val="20"/>
                <w:szCs w:val="20"/>
              </w:rPr>
              <w:t>Safe + Sound</w:t>
            </w:r>
            <w:r w:rsidRPr="00A67989">
              <w:rPr>
                <w:sz w:val="20"/>
                <w:szCs w:val="20"/>
              </w:rPr>
              <w:t xml:space="preserve"> event; participate in career events; support ASS</w:t>
            </w:r>
            <w:r w:rsidR="002D6F6A">
              <w:rPr>
                <w:sz w:val="20"/>
                <w:szCs w:val="20"/>
              </w:rPr>
              <w:t>P</w:t>
            </w:r>
            <w:r w:rsidRPr="00A67989">
              <w:rPr>
                <w:sz w:val="20"/>
                <w:szCs w:val="20"/>
              </w:rPr>
              <w:t xml:space="preserve"> Foundation scholarships)</w:t>
            </w:r>
          </w:p>
        </w:tc>
        <w:tc>
          <w:tcPr>
            <w:tcW w:w="2430" w:type="dxa"/>
          </w:tcPr>
          <w:p w14:paraId="504EA60B" w14:textId="77777777" w:rsidR="00847FBC" w:rsidRPr="00A67989" w:rsidRDefault="00847FBC" w:rsidP="00361CE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444C12B" w14:textId="77777777" w:rsidR="00847FBC" w:rsidRPr="00A67989" w:rsidRDefault="00847FBC" w:rsidP="00361CE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CB39246" w14:textId="77777777" w:rsidR="00847FBC" w:rsidRPr="00A67989" w:rsidRDefault="00847FBC" w:rsidP="00361CE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FF4073" w14:textId="77777777" w:rsidR="00847FBC" w:rsidRPr="00A67989" w:rsidRDefault="00847FBC" w:rsidP="00361CE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E585E62" w14:textId="77777777" w:rsidR="00847FBC" w:rsidRPr="00A67989" w:rsidRDefault="00847FBC" w:rsidP="00361CE5">
            <w:pPr>
              <w:rPr>
                <w:sz w:val="20"/>
                <w:szCs w:val="20"/>
              </w:rPr>
            </w:pPr>
          </w:p>
        </w:tc>
      </w:tr>
    </w:tbl>
    <w:p w14:paraId="3C96C7D2" w14:textId="1BAB69EB" w:rsidR="00847FBC" w:rsidRDefault="00847FBC" w:rsidP="000848B5">
      <w:pPr>
        <w:tabs>
          <w:tab w:val="left" w:pos="1745"/>
        </w:tabs>
        <w:ind w:left="450"/>
      </w:pPr>
    </w:p>
    <w:p w14:paraId="04A7050B" w14:textId="77777777" w:rsidR="00A67989" w:rsidRDefault="00A67989" w:rsidP="00A67989">
      <w:pPr>
        <w:rPr>
          <w:b/>
        </w:rPr>
      </w:pPr>
    </w:p>
    <w:p w14:paraId="2583CC4F" w14:textId="59A75CFC" w:rsidR="00A67989" w:rsidRPr="00A67989" w:rsidRDefault="00A67989" w:rsidP="00A67989">
      <w:pPr>
        <w:rPr>
          <w:b/>
          <w:sz w:val="28"/>
          <w:szCs w:val="28"/>
        </w:rPr>
      </w:pPr>
      <w:r w:rsidRPr="00A67989">
        <w:rPr>
          <w:b/>
          <w:sz w:val="28"/>
          <w:szCs w:val="28"/>
        </w:rPr>
        <w:t>Leadership &amp; Leadership Training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775"/>
        <w:gridCol w:w="2430"/>
        <w:gridCol w:w="1350"/>
        <w:gridCol w:w="1980"/>
        <w:gridCol w:w="1980"/>
        <w:gridCol w:w="1620"/>
      </w:tblGrid>
      <w:tr w:rsidR="00A67989" w:rsidRPr="00A67989" w14:paraId="3BEB8E43" w14:textId="77777777" w:rsidTr="00361CE5">
        <w:tc>
          <w:tcPr>
            <w:tcW w:w="3775" w:type="dxa"/>
          </w:tcPr>
          <w:p w14:paraId="4C41C319" w14:textId="77777777" w:rsidR="00A67989" w:rsidRPr="00A67989" w:rsidRDefault="00A67989" w:rsidP="00361CE5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Objective</w:t>
            </w:r>
          </w:p>
        </w:tc>
        <w:tc>
          <w:tcPr>
            <w:tcW w:w="2430" w:type="dxa"/>
          </w:tcPr>
          <w:p w14:paraId="11E66C1A" w14:textId="77777777" w:rsidR="00A67989" w:rsidRPr="00A67989" w:rsidRDefault="00A67989" w:rsidP="00361CE5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Action Item</w:t>
            </w:r>
          </w:p>
        </w:tc>
        <w:tc>
          <w:tcPr>
            <w:tcW w:w="1350" w:type="dxa"/>
          </w:tcPr>
          <w:p w14:paraId="4FCDE900" w14:textId="77777777" w:rsidR="00A67989" w:rsidRPr="00A67989" w:rsidRDefault="00A67989" w:rsidP="00361CE5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Due Date</w:t>
            </w:r>
          </w:p>
        </w:tc>
        <w:tc>
          <w:tcPr>
            <w:tcW w:w="1980" w:type="dxa"/>
          </w:tcPr>
          <w:p w14:paraId="297090C0" w14:textId="77777777" w:rsidR="00A67989" w:rsidRPr="00A67989" w:rsidRDefault="00A67989" w:rsidP="00361CE5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Owner</w:t>
            </w:r>
          </w:p>
        </w:tc>
        <w:tc>
          <w:tcPr>
            <w:tcW w:w="1980" w:type="dxa"/>
          </w:tcPr>
          <w:p w14:paraId="5E6DD0DE" w14:textId="77777777" w:rsidR="00A67989" w:rsidRPr="00A67989" w:rsidRDefault="00A67989" w:rsidP="00361CE5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Status</w:t>
            </w:r>
          </w:p>
        </w:tc>
        <w:tc>
          <w:tcPr>
            <w:tcW w:w="1620" w:type="dxa"/>
          </w:tcPr>
          <w:p w14:paraId="35F2BA8D" w14:textId="77777777" w:rsidR="00A67989" w:rsidRPr="00A67989" w:rsidRDefault="00A67989" w:rsidP="00361CE5">
            <w:pPr>
              <w:jc w:val="center"/>
              <w:rPr>
                <w:sz w:val="20"/>
                <w:szCs w:val="20"/>
              </w:rPr>
            </w:pPr>
            <w:r w:rsidRPr="00A67989">
              <w:rPr>
                <w:sz w:val="20"/>
                <w:szCs w:val="20"/>
              </w:rPr>
              <w:t>COMT POINTS</w:t>
            </w:r>
          </w:p>
        </w:tc>
      </w:tr>
      <w:tr w:rsidR="00A67989" w:rsidRPr="00A67989" w14:paraId="5C925840" w14:textId="77777777" w:rsidTr="00361CE5">
        <w:tc>
          <w:tcPr>
            <w:tcW w:w="3775" w:type="dxa"/>
          </w:tcPr>
          <w:p w14:paraId="3C41BCB0" w14:textId="65AD487D" w:rsidR="00A67989" w:rsidRPr="00A67989" w:rsidRDefault="00A67989" w:rsidP="0036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leaders participate in leadership training (ex. attend Leadership Conference; take online trainings from ASSP; take additional trainings)</w:t>
            </w:r>
          </w:p>
        </w:tc>
        <w:tc>
          <w:tcPr>
            <w:tcW w:w="2430" w:type="dxa"/>
          </w:tcPr>
          <w:p w14:paraId="40F08028" w14:textId="77777777" w:rsidR="00A67989" w:rsidRPr="00A67989" w:rsidRDefault="00A67989" w:rsidP="00361CE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5715EAA" w14:textId="77777777" w:rsidR="00A67989" w:rsidRPr="00A67989" w:rsidRDefault="00A67989" w:rsidP="00361CE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9497B52" w14:textId="77777777" w:rsidR="00A67989" w:rsidRPr="00A67989" w:rsidRDefault="00A67989" w:rsidP="00361CE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30CD148" w14:textId="77777777" w:rsidR="00A67989" w:rsidRPr="00A67989" w:rsidRDefault="00A67989" w:rsidP="00361CE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DC57E7D" w14:textId="77777777" w:rsidR="00A67989" w:rsidRPr="00A67989" w:rsidRDefault="00A67989" w:rsidP="00361CE5">
            <w:pPr>
              <w:rPr>
                <w:sz w:val="20"/>
                <w:szCs w:val="20"/>
              </w:rPr>
            </w:pPr>
          </w:p>
        </w:tc>
      </w:tr>
      <w:tr w:rsidR="00A67989" w:rsidRPr="00A67989" w14:paraId="5C7A42B9" w14:textId="77777777" w:rsidTr="00361CE5">
        <w:tc>
          <w:tcPr>
            <w:tcW w:w="3775" w:type="dxa"/>
          </w:tcPr>
          <w:p w14:paraId="072A65EB" w14:textId="23E9567D" w:rsidR="00A67989" w:rsidRDefault="00A67989" w:rsidP="0036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transition activities for incoming </w:t>
            </w:r>
            <w:r>
              <w:rPr>
                <w:sz w:val="20"/>
                <w:szCs w:val="20"/>
              </w:rPr>
              <w:lastRenderedPageBreak/>
              <w:t>leaders (ex. transition meetings; induction ceremony; best practices sharing)</w:t>
            </w:r>
          </w:p>
        </w:tc>
        <w:tc>
          <w:tcPr>
            <w:tcW w:w="2430" w:type="dxa"/>
          </w:tcPr>
          <w:p w14:paraId="00948C31" w14:textId="77777777" w:rsidR="00A67989" w:rsidRPr="00A67989" w:rsidRDefault="00A67989" w:rsidP="00361CE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DD2E088" w14:textId="77777777" w:rsidR="00A67989" w:rsidRPr="00A67989" w:rsidRDefault="00A67989" w:rsidP="00361CE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DFCAC1A" w14:textId="77777777" w:rsidR="00A67989" w:rsidRPr="00A67989" w:rsidRDefault="00A67989" w:rsidP="00361CE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1635FEC" w14:textId="77777777" w:rsidR="00A67989" w:rsidRPr="00A67989" w:rsidRDefault="00A67989" w:rsidP="00361CE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63D1F4" w14:textId="77777777" w:rsidR="00A67989" w:rsidRPr="00A67989" w:rsidRDefault="00A67989" w:rsidP="00361CE5">
            <w:pPr>
              <w:rPr>
                <w:sz w:val="20"/>
                <w:szCs w:val="20"/>
              </w:rPr>
            </w:pPr>
          </w:p>
        </w:tc>
      </w:tr>
      <w:tr w:rsidR="00A67989" w:rsidRPr="00A67989" w14:paraId="2DA2EF85" w14:textId="77777777" w:rsidTr="00361CE5">
        <w:tc>
          <w:tcPr>
            <w:tcW w:w="3775" w:type="dxa"/>
          </w:tcPr>
          <w:p w14:paraId="5B291A5C" w14:textId="4B01B3BB" w:rsidR="00A67989" w:rsidRDefault="00A67989" w:rsidP="0036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Leverage succession planning practices (ex. planned discussions at meetings; small-scale volunteer opportunities; training for potential officers)</w:t>
            </w:r>
          </w:p>
        </w:tc>
        <w:tc>
          <w:tcPr>
            <w:tcW w:w="2430" w:type="dxa"/>
          </w:tcPr>
          <w:p w14:paraId="52E50F44" w14:textId="77777777" w:rsidR="00A67989" w:rsidRPr="00A67989" w:rsidRDefault="00A67989" w:rsidP="00361CE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887875C" w14:textId="77777777" w:rsidR="00A67989" w:rsidRPr="00A67989" w:rsidRDefault="00A67989" w:rsidP="00361CE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2609E3A" w14:textId="77777777" w:rsidR="00A67989" w:rsidRPr="00A67989" w:rsidRDefault="00A67989" w:rsidP="00361CE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FA2EDB1" w14:textId="77777777" w:rsidR="00A67989" w:rsidRPr="00A67989" w:rsidRDefault="00A67989" w:rsidP="00361CE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88551E0" w14:textId="77777777" w:rsidR="00A67989" w:rsidRPr="00A67989" w:rsidRDefault="00A67989" w:rsidP="00361CE5">
            <w:pPr>
              <w:rPr>
                <w:sz w:val="20"/>
                <w:szCs w:val="20"/>
              </w:rPr>
            </w:pPr>
          </w:p>
        </w:tc>
      </w:tr>
    </w:tbl>
    <w:p w14:paraId="1A0B2EB8" w14:textId="77777777" w:rsidR="00A67989" w:rsidRPr="000848B5" w:rsidRDefault="00A67989" w:rsidP="000848B5">
      <w:pPr>
        <w:tabs>
          <w:tab w:val="left" w:pos="1745"/>
        </w:tabs>
        <w:ind w:left="450"/>
      </w:pPr>
    </w:p>
    <w:sectPr w:rsidR="00A67989" w:rsidRPr="000848B5" w:rsidSect="00A71DA9">
      <w:footerReference w:type="default" r:id="rId12"/>
      <w:headerReference w:type="first" r:id="rId13"/>
      <w:footerReference w:type="first" r:id="rId14"/>
      <w:pgSz w:w="15840" w:h="12240" w:orient="landscape"/>
      <w:pgMar w:top="2448" w:right="2520" w:bottom="1152" w:left="1440" w:header="1872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A6BFA" w14:textId="77777777" w:rsidR="00B75729" w:rsidRDefault="00B75729" w:rsidP="00FE20FE">
      <w:r>
        <w:separator/>
      </w:r>
    </w:p>
  </w:endnote>
  <w:endnote w:type="continuationSeparator" w:id="0">
    <w:p w14:paraId="0378EE72" w14:textId="77777777" w:rsidR="00B75729" w:rsidRDefault="00B75729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0DA4C" w14:textId="08847A2E" w:rsidR="00B75729" w:rsidRPr="00FA6E6E" w:rsidRDefault="00B75729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E0517" w14:textId="52A00F38" w:rsidR="00B75729" w:rsidRDefault="00B7572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7DB0BF" wp14:editId="7BD0B04D">
          <wp:simplePos x="0" y="0"/>
          <wp:positionH relativeFrom="column">
            <wp:posOffset>4204212</wp:posOffset>
          </wp:positionH>
          <wp:positionV relativeFrom="paragraph">
            <wp:posOffset>-65661</wp:posOffset>
          </wp:positionV>
          <wp:extent cx="4880136" cy="724392"/>
          <wp:effectExtent l="0" t="0" r="0" b="1270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67" t="89809" r="4741" b="2987"/>
                  <a:stretch/>
                </pic:blipFill>
                <pic:spPr bwMode="auto">
                  <a:xfrm>
                    <a:off x="0" y="0"/>
                    <a:ext cx="4880136" cy="724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A257E" w14:textId="77777777" w:rsidR="00B75729" w:rsidRDefault="00B75729" w:rsidP="00FE20FE">
      <w:r>
        <w:separator/>
      </w:r>
    </w:p>
  </w:footnote>
  <w:footnote w:type="continuationSeparator" w:id="0">
    <w:p w14:paraId="44B678FA" w14:textId="77777777" w:rsidR="00B75729" w:rsidRDefault="00B75729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A2A6C" w14:textId="0462854A" w:rsidR="00B75729" w:rsidRPr="000E5EF7" w:rsidRDefault="00B75729" w:rsidP="000848B5">
    <w:pPr>
      <w:pStyle w:val="Header"/>
      <w:ind w:left="45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729680" wp14:editId="6174BF0B">
          <wp:simplePos x="0" y="0"/>
          <wp:positionH relativeFrom="column">
            <wp:posOffset>-1050764</wp:posOffset>
          </wp:positionH>
          <wp:positionV relativeFrom="paragraph">
            <wp:posOffset>-1186180</wp:posOffset>
          </wp:positionV>
          <wp:extent cx="7776975" cy="1006094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975" cy="1006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62EA"/>
    <w:multiLevelType w:val="hybridMultilevel"/>
    <w:tmpl w:val="D812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F14AD"/>
    <w:multiLevelType w:val="hybridMultilevel"/>
    <w:tmpl w:val="B9322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B69CF"/>
    <w:multiLevelType w:val="hybridMultilevel"/>
    <w:tmpl w:val="CF72E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06EE1"/>
    <w:multiLevelType w:val="hybridMultilevel"/>
    <w:tmpl w:val="D7A8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FE"/>
    <w:rsid w:val="00021E6D"/>
    <w:rsid w:val="00031846"/>
    <w:rsid w:val="00045951"/>
    <w:rsid w:val="000848B5"/>
    <w:rsid w:val="000E5EF7"/>
    <w:rsid w:val="00105767"/>
    <w:rsid w:val="001446E8"/>
    <w:rsid w:val="001C0526"/>
    <w:rsid w:val="001C3F1F"/>
    <w:rsid w:val="002909F6"/>
    <w:rsid w:val="002D695A"/>
    <w:rsid w:val="002D6F6A"/>
    <w:rsid w:val="002F62E3"/>
    <w:rsid w:val="003521BD"/>
    <w:rsid w:val="00361CE5"/>
    <w:rsid w:val="00367372"/>
    <w:rsid w:val="00367CD9"/>
    <w:rsid w:val="00370BAD"/>
    <w:rsid w:val="0039677C"/>
    <w:rsid w:val="004256E4"/>
    <w:rsid w:val="00425B51"/>
    <w:rsid w:val="00451189"/>
    <w:rsid w:val="004748AF"/>
    <w:rsid w:val="004E3979"/>
    <w:rsid w:val="004F7D3C"/>
    <w:rsid w:val="00563A97"/>
    <w:rsid w:val="005C6CDC"/>
    <w:rsid w:val="00617C96"/>
    <w:rsid w:val="00646B40"/>
    <w:rsid w:val="00710DE1"/>
    <w:rsid w:val="0075054F"/>
    <w:rsid w:val="00755630"/>
    <w:rsid w:val="00762F46"/>
    <w:rsid w:val="00780DBC"/>
    <w:rsid w:val="00793A9D"/>
    <w:rsid w:val="007D2AD1"/>
    <w:rsid w:val="008359D8"/>
    <w:rsid w:val="00847FBC"/>
    <w:rsid w:val="0085553F"/>
    <w:rsid w:val="00883E07"/>
    <w:rsid w:val="00892C66"/>
    <w:rsid w:val="008D71BD"/>
    <w:rsid w:val="00977F45"/>
    <w:rsid w:val="00986AEA"/>
    <w:rsid w:val="009C4AB6"/>
    <w:rsid w:val="009E32A8"/>
    <w:rsid w:val="00A24BC4"/>
    <w:rsid w:val="00A3697B"/>
    <w:rsid w:val="00A62179"/>
    <w:rsid w:val="00A67989"/>
    <w:rsid w:val="00A71DA9"/>
    <w:rsid w:val="00B75729"/>
    <w:rsid w:val="00B77463"/>
    <w:rsid w:val="00B77C9C"/>
    <w:rsid w:val="00BB5463"/>
    <w:rsid w:val="00C128D3"/>
    <w:rsid w:val="00C34E30"/>
    <w:rsid w:val="00D050E5"/>
    <w:rsid w:val="00D276A5"/>
    <w:rsid w:val="00D94E62"/>
    <w:rsid w:val="00D96EF9"/>
    <w:rsid w:val="00DA2CB2"/>
    <w:rsid w:val="00DC6061"/>
    <w:rsid w:val="00DE082D"/>
    <w:rsid w:val="00DF6BFB"/>
    <w:rsid w:val="00E03422"/>
    <w:rsid w:val="00E315D2"/>
    <w:rsid w:val="00E70880"/>
    <w:rsid w:val="00E900E1"/>
    <w:rsid w:val="00EB299B"/>
    <w:rsid w:val="00EB7DDA"/>
    <w:rsid w:val="00EE08A4"/>
    <w:rsid w:val="00F716BE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7E5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47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FBC"/>
    <w:rPr>
      <w:color w:val="0071B9" w:themeColor="hyperlink"/>
      <w:u w:val="single"/>
    </w:rPr>
  </w:style>
  <w:style w:type="character" w:styleId="Strong">
    <w:name w:val="Strong"/>
    <w:basedOn w:val="DefaultParagraphFont"/>
    <w:uiPriority w:val="22"/>
    <w:qFormat/>
    <w:rsid w:val="00847FBC"/>
    <w:rPr>
      <w:b/>
      <w:bCs/>
    </w:rPr>
  </w:style>
  <w:style w:type="table" w:styleId="TableGrid">
    <w:name w:val="Table Grid"/>
    <w:basedOn w:val="TableNormal"/>
    <w:uiPriority w:val="59"/>
    <w:rsid w:val="00847FB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2F62E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7463"/>
    <w:rPr>
      <w:color w:val="0071B9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47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FBC"/>
    <w:rPr>
      <w:color w:val="0071B9" w:themeColor="hyperlink"/>
      <w:u w:val="single"/>
    </w:rPr>
  </w:style>
  <w:style w:type="character" w:styleId="Strong">
    <w:name w:val="Strong"/>
    <w:basedOn w:val="DefaultParagraphFont"/>
    <w:uiPriority w:val="22"/>
    <w:qFormat/>
    <w:rsid w:val="00847FBC"/>
    <w:rPr>
      <w:b/>
      <w:bCs/>
    </w:rPr>
  </w:style>
  <w:style w:type="table" w:styleId="TableGrid">
    <w:name w:val="Table Grid"/>
    <w:basedOn w:val="TableNormal"/>
    <w:uiPriority w:val="59"/>
    <w:rsid w:val="00847FB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2F62E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7463"/>
    <w:rPr>
      <w:color w:val="0071B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ssp.org/community-leader-resources/chapters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assp.org/docs/default-source/community-leader-resources/chapter-documents/annual_chapter_planning_guide_(gg)_(aas).pdf?sfvrsn=0" TargetMode="External"/><Relationship Id="rId10" Type="http://schemas.openxmlformats.org/officeDocument/2006/relationships/hyperlink" Target="https://www.assp.org/about/society-bylaws-and-guidelines/society-operating-guidelines/sog-section-81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C55A29-B054-BA4D-8274-D466BB93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813</Words>
  <Characters>4636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Gary Wright</cp:lastModifiedBy>
  <cp:revision>2</cp:revision>
  <cp:lastPrinted>2017-11-21T15:28:00Z</cp:lastPrinted>
  <dcterms:created xsi:type="dcterms:W3CDTF">2019-08-09T16:32:00Z</dcterms:created>
  <dcterms:modified xsi:type="dcterms:W3CDTF">2019-08-09T16:32:00Z</dcterms:modified>
</cp:coreProperties>
</file>