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Tuesday, August 6, 2024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5:00 PM-6:00 PM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Zoom Meeting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55"/>
        <w:gridCol w:w="630"/>
        <w:gridCol w:w="4195"/>
        <w:gridCol w:w="660"/>
        <w:tblGridChange w:id="0">
          <w:tblGrid>
            <w:gridCol w:w="3955"/>
            <w:gridCol w:w="630"/>
            <w:gridCol w:w="4195"/>
            <w:gridCol w:w="66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c2d69b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Attendance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Board Position/Name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Other Attendees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Past President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– Tim Stirrup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Los Alamos Section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President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– Kelsey Forde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Pecos Valley 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President Elect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– Jessica Bolduc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Zia Section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Vice President –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Selina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Treasurer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– Hannah Duquemin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Secretary –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Hannah Duquemin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Advisor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– Tim Riley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Advisor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– Tim Stirrup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Editor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Andrea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Heacock-Reyes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76" w:right="-292" w:hanging="76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Quorum Present (5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 board members)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right="-292"/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ind w:left="720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AL = At Location    TC = Teleconferenced     NP = Not Present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ind w:left="720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Note: All motions should include exact wording including name of who proposed and name of who second.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93"/>
        <w:gridCol w:w="6726"/>
        <w:gridCol w:w="1986"/>
        <w:tblGridChange w:id="0">
          <w:tblGrid>
            <w:gridCol w:w="1093"/>
            <w:gridCol w:w="6726"/>
            <w:gridCol w:w="1986"/>
          </w:tblGrid>
        </w:tblGridChange>
      </w:tblGrid>
      <w:tr>
        <w:trPr>
          <w:cantSplit w:val="0"/>
          <w:tblHeader w:val="1"/>
        </w:trPr>
        <w:tc>
          <w:tcPr>
            <w:shd w:fill="c2d69b" w:val="clear"/>
          </w:tcPr>
          <w:p w:rsidR="00000000" w:rsidDel="00000000" w:rsidP="00000000" w:rsidRDefault="00000000" w:rsidRPr="00000000" w14:paraId="00000039">
            <w:pPr>
              <w:pStyle w:val="Heading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Topic #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Agenda Item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Name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Style w:val="Heading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Previous Meeting Minutes – Review &amp; Approval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Style w:val="Heading2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Past meeting minutes need to be distributed by HD by 8/6 and eventually posted to website.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Treasurer’s Report 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Hannah</w:t>
            </w:r>
          </w:p>
        </w:tc>
      </w:tr>
      <w:tr>
        <w:trPr>
          <w:cantSplit w:val="0"/>
          <w:trHeight w:val="113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Financial Report (as of 06/26/2024):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Checking Account - _________</w:t>
            </w:r>
          </w:p>
          <w:p w:rsidR="00000000" w:rsidDel="00000000" w:rsidP="00000000" w:rsidRDefault="00000000" w:rsidRPr="00000000" w14:paraId="00000049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Savings Account - _________</w:t>
            </w:r>
          </w:p>
          <w:p w:rsidR="00000000" w:rsidDel="00000000" w:rsidP="00000000" w:rsidRDefault="00000000" w:rsidRPr="00000000" w14:paraId="0000004A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48 Month Certificate (matures in 2027) - _________</w:t>
            </w:r>
          </w:p>
          <w:p w:rsidR="00000000" w:rsidDel="00000000" w:rsidP="00000000" w:rsidRDefault="00000000" w:rsidRPr="00000000" w14:paraId="0000004B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HD/JB to meet offline to coordinate access to bank accounts. JB to share passwords for Zoom account etc.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H-R dues to be paid by an officer with a credit card. 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Chapter treasurer drive: dues detail reports are stored in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OneDrive</w:t>
              </w:r>
            </w:hyperlink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which can be used for other financial info if we would like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Reimbursement check for $26,193.14 paid to Parvati Consulting for in support of the 2024 NM ASSP PDC &amp; payment made to Sandia Casino on 05/06/2024.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Working through PayPal Claim to recapture $325 for 2-Day PDC Registration fees. (J. Bolduc 07/08/2024) (no update as of 8/6)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Style w:val="Heading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1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President Report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Kelsey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Style w:val="Heading2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Chapter Progress Items Due 08/15/2024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Officer Training (Online) -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https://www.assp.org/community-leader-resources/chapters/chapter-leadership-roles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COMT (previous &amp; new)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JB to meet with KF to finalize previous COMT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Style w:val="Heading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0">
            <w:pPr>
              <w:pStyle w:val="Heading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President-Elect Report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Jessica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Style w:val="Heading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4"/>
              </w:numPr>
              <w:ind w:left="36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Review COMT and Budget</w:t>
            </w:r>
          </w:p>
          <w:p w:rsidR="00000000" w:rsidDel="00000000" w:rsidP="00000000" w:rsidRDefault="00000000" w:rsidRPr="00000000" w14:paraId="00000064">
            <w:pPr>
              <w:numPr>
                <w:ilvl w:val="1"/>
                <w:numId w:val="4"/>
              </w:numPr>
              <w:ind w:left="108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JB Reviewed COMT - due 8/15</w:t>
            </w:r>
          </w:p>
          <w:p w:rsidR="00000000" w:rsidDel="00000000" w:rsidP="00000000" w:rsidRDefault="00000000" w:rsidRPr="00000000" w14:paraId="00000065">
            <w:pPr>
              <w:numPr>
                <w:ilvl w:val="1"/>
                <w:numId w:val="4"/>
              </w:numPr>
              <w:ind w:left="108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JB to send changes out after meeting and to submit by Friday 8/9</w:t>
            </w:r>
          </w:p>
          <w:p w:rsidR="00000000" w:rsidDel="00000000" w:rsidP="00000000" w:rsidRDefault="00000000" w:rsidRPr="00000000" w14:paraId="00000066">
            <w:pPr>
              <w:numPr>
                <w:ilvl w:val="1"/>
                <w:numId w:val="4"/>
              </w:numPr>
              <w:ind w:left="108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 to review budget and document changes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Style w:val="Heading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Selina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Style w:val="Heading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Technical Meetings (2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Thursday)</w:t>
            </w:r>
          </w:p>
          <w:p w:rsidR="00000000" w:rsidDel="00000000" w:rsidP="00000000" w:rsidRDefault="00000000" w:rsidRPr="00000000" w14:paraId="0000006D">
            <w:pPr>
              <w:numPr>
                <w:ilvl w:val="1"/>
                <w:numId w:val="4"/>
              </w:numPr>
              <w:ind w:left="108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August - Technical Mtg &amp; Officer Induction</w:t>
            </w:r>
          </w:p>
          <w:p w:rsidR="00000000" w:rsidDel="00000000" w:rsidP="00000000" w:rsidRDefault="00000000" w:rsidRPr="00000000" w14:paraId="0000006E">
            <w:pPr>
              <w:numPr>
                <w:ilvl w:val="2"/>
                <w:numId w:val="4"/>
              </w:numPr>
              <w:ind w:left="180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Eugene Santiago to discuss Electrical Safety - confirmed for August 8th @ Annie’s Soup Kitchen from 8-10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September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Kerry-Ann Stirrup, Laboratory Safety at Purdue University (TBD)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Speaker is interested in a happy hour @ Rio Bravo Brewing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October - Kelsey and Tim presenting, date TBD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pStyle w:val="Heading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Newsletter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Andrea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Style w:val="Heading2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JB to ask membership to share content for newsletters as well (face to face to encourage engagement)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anyone would like to include a photo with their article / group photos from the PDC, send to Andrea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pStyle w:val="Heading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Advisory Group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 R./Tim S.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Style w:val="Heading2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pStyle w:val="Heading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Hannah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Style w:val="Heading2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Old Business: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58.9999999999999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PDC Follow-up – Dates for Sandia Casino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58.9999999999999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partnership with Columbia University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we need to get details but it is likely that the program is free - member Ed Finley might get involved 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New Business: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Other: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Next Meetings: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Technical Meeting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 8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(information above)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September 12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(exact date/time/location TBD)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 Meeting – September 3, 2024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Roundtable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 to follow up with teacher about certificates regarding STEM challenge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Explore the possibility of hosting a profit share as a fundraiser (maybe in conjunction with a meeting)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Time Meeting Called to Order: 5:03 MT</w:t>
        <w:tab/>
        <w:tab/>
        <w:tab/>
        <w:t xml:space="preserve">Time Meeting Adjourned: 5:45 MT</w:t>
      </w:r>
    </w:p>
    <w:sectPr>
      <w:headerReference r:id="rId9" w:type="first"/>
      <w:footerReference r:id="rId10" w:type="default"/>
      <w:footerReference r:id="rId11" w:type="first"/>
      <w:footerReference r:id="rId12" w:type="even"/>
      <w:pgSz w:h="15840" w:w="12240" w:orient="portrait"/>
      <w:pgMar w:bottom="1079" w:top="837" w:left="126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center" w:leader="none" w:pos="4950"/>
        <w:tab w:val="right" w:leader="none" w:pos="990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jc w:val="center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/>
      <w:drawing>
        <wp:inline distB="0" distT="0" distL="0" distR="0">
          <wp:extent cx="634354" cy="539758"/>
          <wp:effectExtent b="0" l="0" r="0" t="0"/>
          <wp:docPr descr="A green and yellow logo&#10;&#10;Description automatically generated" id="2" name="image1.png"/>
          <a:graphic>
            <a:graphicData uri="http://schemas.openxmlformats.org/drawingml/2006/picture">
              <pic:pic>
                <pic:nvPicPr>
                  <pic:cNvPr descr="A green and yellow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354" cy="5397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jc w:val="center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jc w:val="center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New Mexico Chapter – Albuquerque, New Mexico</w:t>
    </w:r>
  </w:p>
  <w:p w:rsidR="00000000" w:rsidDel="00000000" w:rsidP="00000000" w:rsidRDefault="00000000" w:rsidRPr="00000000" w14:paraId="000000A2">
    <w:pPr>
      <w:jc w:val="center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Executive Board Committee </w:t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widowControl w:val="0"/>
    </w:pPr>
    <w:rPr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511C2"/>
  </w:style>
  <w:style w:type="paragraph" w:styleId="Heading1">
    <w:name w:val="heading 1"/>
    <w:basedOn w:val="Normal"/>
    <w:next w:val="Normal"/>
    <w:link w:val="Heading1Char"/>
    <w:uiPriority w:val="9"/>
    <w:qFormat w:val="1"/>
    <w:rsid w:val="005C2AB2"/>
    <w:pPr>
      <w:keepNext w:val="1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C2AB2"/>
    <w:pPr>
      <w:keepNext w:val="1"/>
      <w:jc w:val="center"/>
      <w:outlineLvl w:val="1"/>
    </w:pPr>
    <w:rPr>
      <w:b w:val="1"/>
      <w:bCs w:val="1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C2AB2"/>
    <w:pPr>
      <w:keepNext w:val="1"/>
      <w:widowControl w:val="0"/>
      <w:autoSpaceDE w:val="0"/>
      <w:autoSpaceDN w:val="0"/>
      <w:adjustRightInd w:val="0"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D5474C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locked w:val="1"/>
    <w:rsid w:val="00D5474C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D5474C"/>
    <w:rPr>
      <w:rFonts w:ascii="Cambria" w:cs="Times New Roman" w:hAnsi="Cambria"/>
      <w:b w:val="1"/>
      <w:bCs w:val="1"/>
      <w:sz w:val="26"/>
      <w:szCs w:val="26"/>
    </w:rPr>
  </w:style>
  <w:style w:type="paragraph" w:styleId="Footer">
    <w:name w:val="footer"/>
    <w:basedOn w:val="Normal"/>
    <w:link w:val="FooterChar"/>
    <w:uiPriority w:val="99"/>
    <w:rsid w:val="005C2AB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7449E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C2AB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C2AB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D5474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C2AB2"/>
    <w:rPr>
      <w:b w:val="1"/>
      <w:bCs w:val="1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sid w:val="00D5474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rsid w:val="004244A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D5474C"/>
    <w:rPr>
      <w:rFonts w:cs="Times New Roman"/>
      <w:sz w:val="2"/>
    </w:rPr>
  </w:style>
  <w:style w:type="table" w:styleId="TableGrid">
    <w:name w:val="Table Grid"/>
    <w:basedOn w:val="TableNormal"/>
    <w:uiPriority w:val="99"/>
    <w:rsid w:val="001D297E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ate">
    <w:name w:val="Date"/>
    <w:basedOn w:val="Normal"/>
    <w:next w:val="Normal"/>
    <w:link w:val="DateChar"/>
    <w:uiPriority w:val="99"/>
    <w:rsid w:val="004E5FE6"/>
  </w:style>
  <w:style w:type="character" w:styleId="DateChar" w:customStyle="1">
    <w:name w:val="Date Char"/>
    <w:basedOn w:val="DefaultParagraphFont"/>
    <w:link w:val="Date"/>
    <w:uiPriority w:val="99"/>
    <w:semiHidden w:val="1"/>
    <w:locked w:val="1"/>
    <w:rsid w:val="00D5474C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30D91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 w:val="1"/>
    <w:rsid w:val="00794B82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locked w:val="1"/>
    <w:rsid w:val="00D5474C"/>
    <w:rPr>
      <w:rFonts w:cs="Times New Roman"/>
      <w:sz w:val="2"/>
    </w:rPr>
  </w:style>
  <w:style w:type="paragraph" w:styleId="Location" w:customStyle="1">
    <w:name w:val="Location"/>
    <w:basedOn w:val="Normal"/>
    <w:uiPriority w:val="99"/>
    <w:rsid w:val="00C51912"/>
    <w:pPr>
      <w:jc w:val="right"/>
    </w:pPr>
    <w:rPr>
      <w:rFonts w:ascii="Tahoma" w:hAnsi="Tahoma"/>
      <w:sz w:val="20"/>
    </w:rPr>
  </w:style>
  <w:style w:type="character" w:styleId="Strong">
    <w:name w:val="Strong"/>
    <w:basedOn w:val="DefaultParagraphFont"/>
    <w:uiPriority w:val="22"/>
    <w:qFormat w:val="1"/>
    <w:rsid w:val="00C51912"/>
    <w:rPr>
      <w:rFonts w:cs="Times New Roman"/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C016D3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A591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table" w:styleId="a4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5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6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7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8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9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table" w:styleId="ac" w:customStyle="1">
    <w:basedOn w:val="TableNormal"/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paragraph" w:styleId="Revision">
    <w:name w:val="Revision"/>
    <w:hidden w:val="1"/>
    <w:uiPriority w:val="99"/>
    <w:semiHidden w:val="1"/>
    <w:rsid w:val="004966F1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63A3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B511C2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sse1-my.sharepoint.com/personal/gfieramosca_assp_org/_layouts/15/onedrive.aspx?id=%2Fpersonal%2Fgfieramosca%5Fassp%5Forg%2FDocuments%2FChapter%20Dues%20Details%2FNew%20Mexico%20%2D%202680&amp;ga=1&amp;LOF=1" TargetMode="External"/><Relationship Id="rId8" Type="http://schemas.openxmlformats.org/officeDocument/2006/relationships/hyperlink" Target="https://www.assp.org/community-leader-resources/chapters/chapter-leadership-rol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uR2sxBoIWB82b1825owQvmaUg==">CgMxLjA4AHIhMVJLSHNiaVRyR3hpcHRRMXAyWENwenR6c3g5dnRjZ05r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2024-08-06T15:46:00Z</dcterms:created>
  <dc:creator>PNM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</Properties>
</file>